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05" w:rsidRPr="00576405" w:rsidRDefault="00576405" w:rsidP="00576405">
      <w:pPr>
        <w:pStyle w:val="Heading1"/>
        <w:rPr>
          <w:color w:val="554C9F"/>
          <w:lang w:bidi="ar-SA"/>
        </w:rPr>
      </w:pPr>
      <w:r w:rsidRPr="00576405">
        <w:rPr>
          <w:lang w:bidi="ar-SA"/>
        </w:rPr>
        <w:t>Visit MDE’s website for COVID-19 Updates</w:t>
      </w:r>
    </w:p>
    <w:p w:rsidR="00576405" w:rsidRPr="00576405" w:rsidRDefault="00576405" w:rsidP="00576405">
      <w:pPr>
        <w:rPr>
          <w:lang w:bidi="ar-SA"/>
        </w:rPr>
      </w:pPr>
      <w:hyperlink r:id="rId11" w:history="1">
        <w:r w:rsidRPr="00576405">
          <w:rPr>
            <w:rStyle w:val="Hyperlink"/>
          </w:rPr>
          <w:t>State of Minnesota updates</w:t>
        </w:r>
      </w:hyperlink>
      <w:r w:rsidRPr="00576405">
        <w:rPr>
          <w:lang w:bidi="ar-SA"/>
        </w:rPr>
        <w:t xml:space="preserve"> - added to and updated daily</w:t>
      </w:r>
    </w:p>
    <w:p w:rsidR="00576405" w:rsidRPr="00576405" w:rsidRDefault="00D11EDF" w:rsidP="00576405">
      <w:pPr>
        <w:pStyle w:val="BulletListLevel1"/>
        <w:rPr>
          <w:color w:val="333333"/>
          <w:lang w:bidi="ar-SA"/>
        </w:rPr>
      </w:pPr>
      <w:hyperlink r:id="rId12" w:history="1">
        <w:r w:rsidR="00576405" w:rsidRPr="00576405">
          <w:rPr>
            <w:rStyle w:val="Hyperlink"/>
            <w:lang w:bidi="ar-SA"/>
          </w:rPr>
          <w:t>MDE ECSE guidance documents</w:t>
        </w:r>
      </w:hyperlink>
      <w:r w:rsidR="00576405" w:rsidRPr="00576405">
        <w:rPr>
          <w:color w:val="333333"/>
          <w:lang w:bidi="ar-SA"/>
        </w:rPr>
        <w:t xml:space="preserve"> on:</w:t>
      </w:r>
    </w:p>
    <w:p w:rsidR="00576405" w:rsidRPr="00576405" w:rsidRDefault="00576405" w:rsidP="00576405">
      <w:pPr>
        <w:pStyle w:val="BulletListLevel2"/>
        <w:rPr>
          <w:lang w:bidi="ar-SA"/>
        </w:rPr>
      </w:pPr>
      <w:r w:rsidRPr="00576405">
        <w:rPr>
          <w:lang w:bidi="ar-SA"/>
        </w:rPr>
        <w:t>Due Process</w:t>
      </w:r>
    </w:p>
    <w:p w:rsidR="00576405" w:rsidRPr="00576405" w:rsidRDefault="00576405" w:rsidP="00576405">
      <w:pPr>
        <w:pStyle w:val="BulletListLevel2"/>
        <w:rPr>
          <w:lang w:bidi="ar-SA"/>
        </w:rPr>
      </w:pPr>
      <w:r w:rsidRPr="00576405">
        <w:rPr>
          <w:lang w:bidi="ar-SA"/>
        </w:rPr>
        <w:t>Special education instruction, services, and programming</w:t>
      </w:r>
    </w:p>
    <w:p w:rsidR="00576405" w:rsidRPr="00576405" w:rsidRDefault="00576405" w:rsidP="00576405">
      <w:pPr>
        <w:pStyle w:val="BulletListLevel2"/>
        <w:rPr>
          <w:lang w:bidi="ar-SA"/>
        </w:rPr>
      </w:pPr>
      <w:r w:rsidRPr="00576405">
        <w:rPr>
          <w:lang w:bidi="ar-SA"/>
        </w:rPr>
        <w:t>Embedded learning opportunities</w:t>
      </w:r>
    </w:p>
    <w:p w:rsidR="00576405" w:rsidRPr="00576405" w:rsidRDefault="00576405" w:rsidP="00576405">
      <w:pPr>
        <w:rPr>
          <w:lang w:bidi="ar-SA"/>
        </w:rPr>
      </w:pPr>
      <w:r w:rsidRPr="00576405">
        <w:rPr>
          <w:lang w:bidi="ar-SA"/>
        </w:rPr>
        <w:t>Additional Updates</w:t>
      </w:r>
    </w:p>
    <w:p w:rsidR="00576405" w:rsidRPr="00576405" w:rsidRDefault="00D11EDF" w:rsidP="00576405">
      <w:pPr>
        <w:pStyle w:val="BulletListLevel1"/>
        <w:rPr>
          <w:color w:val="333333"/>
          <w:lang w:bidi="ar-SA"/>
        </w:rPr>
      </w:pPr>
      <w:hyperlink r:id="rId13" w:history="1">
        <w:r w:rsidR="00576405" w:rsidRPr="00576405">
          <w:rPr>
            <w:rStyle w:val="Hyperlink"/>
            <w:lang w:bidi="ar-SA"/>
          </w:rPr>
          <w:t>Supplementary OSEP Guidance, including timing - 3/22/20</w:t>
        </w:r>
      </w:hyperlink>
    </w:p>
    <w:p w:rsidR="00576405" w:rsidRPr="00576405" w:rsidRDefault="00D11EDF" w:rsidP="00576405">
      <w:pPr>
        <w:pStyle w:val="BulletListLevel1"/>
        <w:rPr>
          <w:color w:val="333333"/>
          <w:lang w:bidi="ar-SA"/>
        </w:rPr>
      </w:pPr>
      <w:hyperlink r:id="rId14" w:history="1">
        <w:r w:rsidR="00576405" w:rsidRPr="00576405">
          <w:rPr>
            <w:rStyle w:val="Hyperlink"/>
            <w:lang w:bidi="ar-SA"/>
          </w:rPr>
          <w:t>ECTA serving as COVID-19 Hub</w:t>
        </w:r>
      </w:hyperlink>
    </w:p>
    <w:p w:rsidR="00576405" w:rsidRPr="00576405" w:rsidRDefault="00576405" w:rsidP="00576405">
      <w:pPr>
        <w:rPr>
          <w:lang w:bidi="ar-SA"/>
        </w:rPr>
      </w:pPr>
      <w:r w:rsidRPr="00576405">
        <w:rPr>
          <w:lang w:bidi="ar-SA"/>
        </w:rPr>
        <w:t>Additional Resources</w:t>
      </w:r>
    </w:p>
    <w:p w:rsidR="00576405" w:rsidRPr="00D11EDF" w:rsidRDefault="00D11EDF" w:rsidP="00576405">
      <w:pPr>
        <w:pStyle w:val="BulletListLevel1"/>
        <w:rPr>
          <w:rStyle w:val="Hyperlink"/>
          <w:lang w:bidi="ar-SA"/>
        </w:rPr>
      </w:pPr>
      <w:r>
        <w:rPr>
          <w:lang w:bidi="ar-SA"/>
        </w:rPr>
        <w:fldChar w:fldCharType="begin"/>
      </w:r>
      <w:r>
        <w:rPr>
          <w:lang w:bidi="ar-SA"/>
        </w:rPr>
        <w:instrText xml:space="preserve"> HYPERLINK "http://naturalenvironments.blogspot.com/2020/03/tele-intervention-and-routines-based.html" </w:instrText>
      </w:r>
      <w:r>
        <w:rPr>
          <w:lang w:bidi="ar-SA"/>
        </w:rPr>
      </w:r>
      <w:r>
        <w:rPr>
          <w:lang w:bidi="ar-SA"/>
        </w:rPr>
        <w:fldChar w:fldCharType="separate"/>
      </w:r>
      <w:r w:rsidR="00576405" w:rsidRPr="00D11EDF">
        <w:rPr>
          <w:rStyle w:val="Hyperlink"/>
          <w:lang w:bidi="ar-SA"/>
        </w:rPr>
        <w:t>Early Intervention in Natural Environments: Tele-Intervention and the Routines-Based Model</w:t>
      </w:r>
    </w:p>
    <w:p w:rsidR="00576405" w:rsidRPr="00576405" w:rsidRDefault="00D11EDF" w:rsidP="00576405">
      <w:pPr>
        <w:pStyle w:val="BulletListLevel1"/>
        <w:rPr>
          <w:lang w:bidi="ar-SA"/>
        </w:rPr>
      </w:pPr>
      <w:r>
        <w:rPr>
          <w:lang w:bidi="ar-SA"/>
        </w:rPr>
        <w:fldChar w:fldCharType="end"/>
      </w:r>
      <w:bookmarkStart w:id="0" w:name="_GoBack"/>
      <w:bookmarkEnd w:id="0"/>
      <w:r>
        <w:fldChar w:fldCharType="begin"/>
      </w:r>
      <w:r>
        <w:instrText xml:space="preserve"> HYPERLINK "htt</w:instrText>
      </w:r>
      <w:r>
        <w:instrText xml:space="preserve">ps://us4.campaign-archive.com/?u=641f78fe500d565329121ffc9&amp;id=ecaaa01ab2&amp;e=ca5e7c19ec" </w:instrText>
      </w:r>
      <w:r>
        <w:fldChar w:fldCharType="separate"/>
      </w:r>
      <w:r w:rsidR="00576405" w:rsidRPr="00576405">
        <w:rPr>
          <w:rStyle w:val="Hyperlink"/>
          <w:lang w:bidi="ar-SA"/>
        </w:rPr>
        <w:t>A Guide to COVID-19 and Early Childhood Development</w:t>
      </w:r>
      <w:r>
        <w:rPr>
          <w:rStyle w:val="Hyperlink"/>
          <w:lang w:bidi="ar-SA"/>
        </w:rPr>
        <w:fldChar w:fldCharType="end"/>
      </w:r>
    </w:p>
    <w:p w:rsidR="00576405" w:rsidRPr="00576405" w:rsidRDefault="00D11EDF" w:rsidP="00576405">
      <w:pPr>
        <w:pStyle w:val="BulletListLevel1"/>
        <w:rPr>
          <w:lang w:bidi="ar-SA"/>
        </w:rPr>
      </w:pPr>
      <w:hyperlink r:id="rId15" w:history="1">
        <w:r w:rsidR="00576405" w:rsidRPr="00576405">
          <w:rPr>
            <w:rStyle w:val="Hyperlink"/>
            <w:lang w:bidi="ar-SA"/>
          </w:rPr>
          <w:t>10 Strategies for Engaging Parents (not Children?) during Tele-Intervention</w:t>
        </w:r>
      </w:hyperlink>
    </w:p>
    <w:p w:rsidR="00576405" w:rsidRPr="00576405" w:rsidRDefault="00576405" w:rsidP="00576405">
      <w:pPr>
        <w:shd w:val="clear" w:color="auto" w:fill="FFFFFF"/>
        <w:spacing w:before="100" w:beforeAutospacing="1" w:after="100" w:afterAutospacing="1" w:line="330" w:lineRule="atLeast"/>
        <w:rPr>
          <w:rFonts w:ascii="Lato" w:hAnsi="Lato"/>
          <w:color w:val="333333"/>
          <w:sz w:val="20"/>
          <w:szCs w:val="20"/>
          <w:lang w:bidi="ar-SA"/>
        </w:rPr>
      </w:pPr>
      <w:r w:rsidRPr="00576405">
        <w:rPr>
          <w:rFonts w:ascii="Lato" w:hAnsi="Lato"/>
          <w:color w:val="333333"/>
          <w:sz w:val="20"/>
          <w:szCs w:val="20"/>
          <w:lang w:bidi="ar-SA"/>
        </w:rPr>
        <w:t xml:space="preserve">If your question is not answered through these resources, please send your question to </w:t>
      </w:r>
      <w:hyperlink r:id="rId16" w:history="1">
        <w:r w:rsidRPr="00576405">
          <w:rPr>
            <w:rFonts w:ascii="Lato" w:hAnsi="Lato"/>
            <w:color w:val="0000FF"/>
            <w:sz w:val="20"/>
            <w:szCs w:val="20"/>
            <w:lang w:bidi="ar-SA"/>
          </w:rPr>
          <w:t>mde.ecse@state.mn.us</w:t>
        </w:r>
      </w:hyperlink>
      <w:r w:rsidRPr="00576405">
        <w:rPr>
          <w:rFonts w:ascii="Lato" w:hAnsi="Lato"/>
          <w:color w:val="333333"/>
          <w:sz w:val="20"/>
          <w:szCs w:val="20"/>
          <w:lang w:bidi="ar-SA"/>
        </w:rPr>
        <w:t>.</w:t>
      </w:r>
    </w:p>
    <w:p w:rsidR="00E7358D" w:rsidRPr="00576405" w:rsidRDefault="00E7358D" w:rsidP="00576405"/>
    <w:sectPr w:rsidR="00E7358D" w:rsidRPr="00576405" w:rsidSect="00B437C8">
      <w:footerReference w:type="defaul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0F" w:rsidRDefault="0014190F" w:rsidP="00D91FF4">
      <w:r>
        <w:separator/>
      </w:r>
    </w:p>
  </w:endnote>
  <w:endnote w:type="continuationSeparator" w:id="0">
    <w:p w:rsidR="0014190F" w:rsidRDefault="0014190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D11EDF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41">
          <w:t xml:space="preserve">     </w:t>
        </w:r>
      </w:sdtContent>
    </w:sdt>
    <w:r w:rsidR="007857F7" w:rsidRPr="00AF51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0F" w:rsidRDefault="0014190F" w:rsidP="00D91FF4">
      <w:r>
        <w:separator/>
      </w:r>
    </w:p>
  </w:footnote>
  <w:footnote w:type="continuationSeparator" w:id="0">
    <w:p w:rsidR="0014190F" w:rsidRDefault="0014190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93547C"/>
    <w:multiLevelType w:val="multilevel"/>
    <w:tmpl w:val="A2A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83A45"/>
    <w:multiLevelType w:val="multilevel"/>
    <w:tmpl w:val="620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C0999"/>
    <w:multiLevelType w:val="multilevel"/>
    <w:tmpl w:val="D9A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8"/>
  </w:num>
  <w:num w:numId="15">
    <w:abstractNumId w:val="2"/>
  </w:num>
  <w:num w:numId="16">
    <w:abstractNumId w:val="26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5"/>
  </w:num>
  <w:num w:numId="28">
    <w:abstractNumId w:val="8"/>
  </w:num>
  <w:num w:numId="29">
    <w:abstractNumId w:val="17"/>
  </w:num>
  <w:num w:numId="30">
    <w:abstractNumId w:val="7"/>
  </w:num>
  <w:num w:numId="31">
    <w:abstractNumId w:val="14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1"/>
    <w:rsid w:val="000003C4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90F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5741"/>
    <w:rsid w:val="00227E68"/>
    <w:rsid w:val="00232F7C"/>
    <w:rsid w:val="00236CB0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05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31A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11EDF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07A43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33DC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AB9591-1CA9-49A8-AB67-178CF33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9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25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25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42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2072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.gov/about/offices/list/ocr/frontpage/faq/rr/policyguidance/Supple%20Fact%20Sheet%203.21.20%20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mn.gov/MDE/dse/spe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de.ecse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mn.gov/MDE/dse/health/covid1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ipd.org/earlyintervention/2020/04/14/10-strategies-for-engaging-parents-not-children-during-tele-interven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tacenter.org/topics/disaster/coronavirus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R\appdata\local\microsoft\office\MNITandMDE_Templates\General%20Use%20MD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1CBD4-808F-4F48-B134-CAA035EA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 MDE</Template>
  <TotalTime>0</TotalTime>
  <Pages>1</Pages>
  <Words>93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Wee, Kim</dc:creator>
  <cp:keywords>general use template</cp:keywords>
  <dc:description>Document template version 1.2, Released 4-2017</dc:description>
  <cp:lastModifiedBy>Pankonin, Joanie (MDE)</cp:lastModifiedBy>
  <cp:revision>2</cp:revision>
  <dcterms:created xsi:type="dcterms:W3CDTF">2020-11-16T16:14:00Z</dcterms:created>
  <dcterms:modified xsi:type="dcterms:W3CDTF">2020-11-16T16:14:00Z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0x01010090DFDE64AAE0974A8908DD3553DDBF03</vt:lpwstr>
  </property>
</Properties>
</file>